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6A" w:rsidRPr="001E356A" w:rsidRDefault="001E356A" w:rsidP="00B55D00">
      <w:pPr>
        <w:spacing w:after="0" w:line="240" w:lineRule="auto"/>
        <w:jc w:val="both"/>
        <w:rPr>
          <w:rFonts w:ascii="Arial" w:hAnsi="Arial" w:cs="Arial"/>
          <w:sz w:val="24"/>
          <w:szCs w:val="24"/>
          <w:u w:val="single"/>
        </w:rPr>
      </w:pPr>
      <w:bookmarkStart w:id="0" w:name="_GoBack"/>
      <w:bookmarkEnd w:id="0"/>
      <w:r>
        <w:rPr>
          <w:rFonts w:ascii="Arial" w:hAnsi="Arial" w:cs="Arial"/>
          <w:sz w:val="24"/>
          <w:szCs w:val="24"/>
          <w:u w:val="single"/>
        </w:rPr>
        <w:t xml:space="preserve">Appendix </w:t>
      </w:r>
      <w:r w:rsidRPr="001E356A">
        <w:rPr>
          <w:rFonts w:ascii="Arial" w:hAnsi="Arial" w:cs="Arial"/>
          <w:sz w:val="24"/>
          <w:szCs w:val="24"/>
          <w:highlight w:val="yellow"/>
          <w:u w:val="single"/>
        </w:rPr>
        <w:t>X</w:t>
      </w:r>
      <w:r w:rsidRPr="001E356A">
        <w:rPr>
          <w:rFonts w:ascii="Arial" w:hAnsi="Arial" w:cs="Arial"/>
          <w:sz w:val="24"/>
          <w:szCs w:val="24"/>
          <w:u w:val="single"/>
        </w:rPr>
        <w:t xml:space="preserve"> – The Prevent Duty</w:t>
      </w:r>
    </w:p>
    <w:p w:rsidR="001E356A" w:rsidRPr="0049232A" w:rsidRDefault="001E356A" w:rsidP="00B55D00">
      <w:pPr>
        <w:spacing w:after="0" w:line="240" w:lineRule="auto"/>
        <w:jc w:val="both"/>
        <w:rPr>
          <w:rFonts w:ascii="Arial" w:hAnsi="Arial" w:cs="Arial"/>
          <w:sz w:val="24"/>
          <w:szCs w:val="24"/>
        </w:rPr>
      </w:pPr>
      <w:r w:rsidRPr="001E356A">
        <w:rPr>
          <w:rFonts w:ascii="Arial" w:hAnsi="Arial" w:cs="Arial"/>
          <w:sz w:val="24"/>
          <w:szCs w:val="24"/>
        </w:rPr>
        <w:t xml:space="preserve">This Appendix forms part of the </w:t>
      </w:r>
      <w:r w:rsidR="0049232A" w:rsidRPr="0049232A">
        <w:rPr>
          <w:rFonts w:ascii="Arial" w:hAnsi="Arial" w:cs="Arial"/>
          <w:sz w:val="24"/>
          <w:szCs w:val="24"/>
          <w:highlight w:val="yellow"/>
        </w:rPr>
        <w:t>XXX School/Academy/College</w:t>
      </w:r>
      <w:r w:rsidR="0049232A">
        <w:rPr>
          <w:rFonts w:ascii="Arial" w:hAnsi="Arial" w:cs="Arial"/>
          <w:sz w:val="24"/>
          <w:szCs w:val="24"/>
        </w:rPr>
        <w:t xml:space="preserve"> </w:t>
      </w:r>
      <w:r w:rsidRPr="001E356A">
        <w:rPr>
          <w:rFonts w:ascii="Arial" w:hAnsi="Arial" w:cs="Arial"/>
          <w:sz w:val="24"/>
          <w:szCs w:val="24"/>
        </w:rPr>
        <w:t xml:space="preserve">Safeguarding Policy and should </w:t>
      </w:r>
      <w:r w:rsidR="0049232A">
        <w:rPr>
          <w:rFonts w:ascii="Arial" w:hAnsi="Arial" w:cs="Arial"/>
          <w:sz w:val="24"/>
          <w:szCs w:val="24"/>
        </w:rPr>
        <w:t xml:space="preserve">also </w:t>
      </w:r>
      <w:r w:rsidRPr="001E356A">
        <w:rPr>
          <w:rFonts w:ascii="Arial" w:hAnsi="Arial" w:cs="Arial"/>
          <w:sz w:val="24"/>
          <w:szCs w:val="24"/>
        </w:rPr>
        <w:t xml:space="preserve">be read in conjunction with the </w:t>
      </w:r>
      <w:r w:rsidRPr="0049232A">
        <w:rPr>
          <w:rFonts w:ascii="Arial" w:hAnsi="Arial" w:cs="Arial"/>
          <w:sz w:val="24"/>
          <w:szCs w:val="24"/>
          <w:highlight w:val="yellow"/>
        </w:rPr>
        <w:t>school</w:t>
      </w:r>
      <w:r w:rsidR="0049232A" w:rsidRPr="0049232A">
        <w:rPr>
          <w:rFonts w:ascii="Arial" w:hAnsi="Arial" w:cs="Arial"/>
          <w:sz w:val="24"/>
          <w:szCs w:val="24"/>
          <w:highlight w:val="yellow"/>
        </w:rPr>
        <w:t>’s/academy’s/college’</w:t>
      </w:r>
      <w:r w:rsidRPr="0049232A">
        <w:rPr>
          <w:rFonts w:ascii="Arial" w:hAnsi="Arial" w:cs="Arial"/>
          <w:sz w:val="24"/>
          <w:szCs w:val="24"/>
          <w:highlight w:val="yellow"/>
        </w:rPr>
        <w:t>s</w:t>
      </w:r>
      <w:r w:rsidRPr="001E356A">
        <w:rPr>
          <w:rFonts w:ascii="Arial" w:hAnsi="Arial" w:cs="Arial"/>
          <w:sz w:val="24"/>
          <w:szCs w:val="24"/>
        </w:rPr>
        <w:t xml:space="preserve"> e-safety policy.</w:t>
      </w:r>
    </w:p>
    <w:p w:rsidR="00B55D00" w:rsidRDefault="00B55D00" w:rsidP="00B55D00">
      <w:pPr>
        <w:spacing w:after="0" w:line="240" w:lineRule="auto"/>
        <w:jc w:val="both"/>
        <w:rPr>
          <w:rFonts w:ascii="Arial" w:hAnsi="Arial" w:cs="Arial"/>
          <w:sz w:val="24"/>
          <w:szCs w:val="24"/>
          <w:u w:val="single"/>
        </w:rPr>
      </w:pPr>
    </w:p>
    <w:p w:rsidR="001E356A" w:rsidRPr="001E356A" w:rsidRDefault="001E356A" w:rsidP="00B55D00">
      <w:pPr>
        <w:spacing w:after="0" w:line="240" w:lineRule="auto"/>
        <w:jc w:val="both"/>
        <w:rPr>
          <w:rFonts w:ascii="Arial" w:hAnsi="Arial" w:cs="Arial"/>
          <w:sz w:val="24"/>
          <w:szCs w:val="24"/>
          <w:u w:val="single"/>
        </w:rPr>
      </w:pPr>
      <w:r w:rsidRPr="001E356A">
        <w:rPr>
          <w:rFonts w:ascii="Arial" w:hAnsi="Arial" w:cs="Arial"/>
          <w:sz w:val="24"/>
          <w:szCs w:val="24"/>
          <w:u w:val="single"/>
        </w:rPr>
        <w:t>Introduction</w:t>
      </w:r>
    </w:p>
    <w:p w:rsidR="001E356A" w:rsidRDefault="001E356A" w:rsidP="00B55D00">
      <w:pPr>
        <w:spacing w:after="0" w:line="240" w:lineRule="auto"/>
        <w:jc w:val="both"/>
        <w:rPr>
          <w:rFonts w:ascii="Arial" w:hAnsi="Arial" w:cs="Arial"/>
          <w:sz w:val="24"/>
          <w:szCs w:val="24"/>
        </w:rPr>
      </w:pPr>
      <w:r w:rsidRPr="001E356A">
        <w:rPr>
          <w:rFonts w:ascii="Arial" w:hAnsi="Arial" w:cs="Arial"/>
          <w:sz w:val="24"/>
          <w:szCs w:val="24"/>
        </w:rPr>
        <w:t>From 1</w:t>
      </w:r>
      <w:r w:rsidRPr="001E356A">
        <w:rPr>
          <w:rFonts w:ascii="Arial" w:hAnsi="Arial" w:cs="Arial"/>
          <w:sz w:val="24"/>
          <w:szCs w:val="24"/>
          <w:vertAlign w:val="superscript"/>
        </w:rPr>
        <w:t>st</w:t>
      </w:r>
      <w:r w:rsidR="0049232A">
        <w:rPr>
          <w:rFonts w:ascii="Arial" w:hAnsi="Arial" w:cs="Arial"/>
          <w:sz w:val="24"/>
          <w:szCs w:val="24"/>
        </w:rPr>
        <w:t xml:space="preserve"> July 2015, all schools, </w:t>
      </w:r>
      <w:r w:rsidRPr="001E356A">
        <w:rPr>
          <w:rFonts w:ascii="Arial" w:hAnsi="Arial" w:cs="Arial"/>
          <w:sz w:val="24"/>
          <w:szCs w:val="24"/>
        </w:rPr>
        <w:t xml:space="preserve">academies </w:t>
      </w:r>
      <w:r w:rsidR="0049232A">
        <w:rPr>
          <w:rFonts w:ascii="Arial" w:hAnsi="Arial" w:cs="Arial"/>
          <w:sz w:val="24"/>
          <w:szCs w:val="24"/>
        </w:rPr>
        <w:t xml:space="preserve">and colleges </w:t>
      </w:r>
      <w:r w:rsidRPr="001E356A">
        <w:rPr>
          <w:rFonts w:ascii="Arial" w:hAnsi="Arial" w:cs="Arial"/>
          <w:sz w:val="24"/>
          <w:szCs w:val="24"/>
        </w:rPr>
        <w:t>are subject to a duty under section 26 of the Counter-Terrorism and Security Act 2015. This duty stipulates</w:t>
      </w:r>
      <w:r w:rsidR="0049232A">
        <w:rPr>
          <w:rFonts w:ascii="Arial" w:hAnsi="Arial" w:cs="Arial"/>
          <w:sz w:val="24"/>
          <w:szCs w:val="24"/>
        </w:rPr>
        <w:t xml:space="preserve"> that education providers</w:t>
      </w:r>
      <w:r w:rsidRPr="001E356A">
        <w:rPr>
          <w:rFonts w:ascii="Arial" w:hAnsi="Arial" w:cs="Arial"/>
          <w:sz w:val="24"/>
          <w:szCs w:val="24"/>
        </w:rPr>
        <w:t xml:space="preserve"> (amongst other specified authorities), in the exercise of their functions, need to have “due regard to the need to prevent people from being drawn into terrorism”. This is</w:t>
      </w:r>
      <w:r w:rsidR="0049232A">
        <w:rPr>
          <w:rFonts w:ascii="Arial" w:hAnsi="Arial" w:cs="Arial"/>
          <w:sz w:val="24"/>
          <w:szCs w:val="24"/>
        </w:rPr>
        <w:t xml:space="preserve"> commonly known as the Prevent d</w:t>
      </w:r>
      <w:r w:rsidRPr="001E356A">
        <w:rPr>
          <w:rFonts w:ascii="Arial" w:hAnsi="Arial" w:cs="Arial"/>
          <w:sz w:val="24"/>
          <w:szCs w:val="24"/>
        </w:rPr>
        <w:t xml:space="preserve">uty. </w:t>
      </w:r>
      <w:r w:rsidR="0049232A">
        <w:rPr>
          <w:rFonts w:ascii="Arial" w:hAnsi="Arial" w:cs="Arial"/>
          <w:sz w:val="24"/>
          <w:szCs w:val="24"/>
        </w:rPr>
        <w:t>All education providers</w:t>
      </w:r>
      <w:r w:rsidRPr="001E356A">
        <w:rPr>
          <w:rFonts w:ascii="Arial" w:hAnsi="Arial" w:cs="Arial"/>
          <w:sz w:val="24"/>
          <w:szCs w:val="24"/>
        </w:rPr>
        <w:t xml:space="preserve"> have a vital r</w:t>
      </w:r>
      <w:r w:rsidR="0049232A">
        <w:rPr>
          <w:rFonts w:ascii="Arial" w:hAnsi="Arial" w:cs="Arial"/>
          <w:sz w:val="24"/>
          <w:szCs w:val="24"/>
        </w:rPr>
        <w:t>ole to play in protecting children and young people</w:t>
      </w:r>
      <w:r w:rsidRPr="001E356A">
        <w:rPr>
          <w:rFonts w:ascii="Arial" w:hAnsi="Arial" w:cs="Arial"/>
          <w:sz w:val="24"/>
          <w:szCs w:val="24"/>
        </w:rPr>
        <w:t xml:space="preserve"> from the risks of extremism and radicalisation. </w:t>
      </w:r>
    </w:p>
    <w:p w:rsidR="00B55D00" w:rsidRDefault="00B55D00" w:rsidP="00B55D00">
      <w:pPr>
        <w:spacing w:after="0" w:line="240" w:lineRule="auto"/>
        <w:jc w:val="both"/>
        <w:rPr>
          <w:rFonts w:ascii="Arial" w:hAnsi="Arial" w:cs="Arial"/>
          <w:sz w:val="24"/>
          <w:szCs w:val="24"/>
          <w:u w:val="single"/>
        </w:rPr>
      </w:pPr>
    </w:p>
    <w:p w:rsidR="0049232A" w:rsidRPr="001E356A" w:rsidRDefault="0049232A" w:rsidP="00B55D00">
      <w:pPr>
        <w:spacing w:after="0" w:line="240" w:lineRule="auto"/>
        <w:jc w:val="both"/>
        <w:rPr>
          <w:rFonts w:ascii="Arial" w:hAnsi="Arial" w:cs="Arial"/>
          <w:sz w:val="24"/>
          <w:szCs w:val="24"/>
          <w:u w:val="single"/>
        </w:rPr>
      </w:pPr>
      <w:r w:rsidRPr="001E356A">
        <w:rPr>
          <w:rFonts w:ascii="Arial" w:hAnsi="Arial" w:cs="Arial"/>
          <w:sz w:val="24"/>
          <w:szCs w:val="24"/>
          <w:u w:val="single"/>
        </w:rPr>
        <w:t>Terrorism and Radicalisation in Context</w:t>
      </w:r>
    </w:p>
    <w:p w:rsidR="00B55D00" w:rsidRDefault="001E356A" w:rsidP="00B55D00">
      <w:pPr>
        <w:spacing w:after="0" w:line="240" w:lineRule="auto"/>
        <w:jc w:val="both"/>
        <w:rPr>
          <w:rFonts w:ascii="Arial" w:hAnsi="Arial" w:cs="Arial"/>
          <w:color w:val="FF0000"/>
          <w:sz w:val="24"/>
          <w:szCs w:val="24"/>
        </w:rPr>
      </w:pPr>
      <w:r w:rsidRPr="00B55D00">
        <w:rPr>
          <w:rFonts w:ascii="Arial" w:hAnsi="Arial" w:cs="Arial"/>
          <w:sz w:val="24"/>
          <w:szCs w:val="24"/>
        </w:rPr>
        <w:t xml:space="preserve">Extremism is defined as vocal or active opposition to fundamental values of our society, including democracy, the rule of law, individual liberty and mutual respect and tolerance of different faiths and beliefs.  Radicalisation is defined as the act or process of encouraging extremist views or actions in others, including forms of extremism leading to terrorism.  </w:t>
      </w:r>
    </w:p>
    <w:p w:rsidR="00B55D00" w:rsidRDefault="00B55D00" w:rsidP="00B55D00">
      <w:pPr>
        <w:spacing w:after="0" w:line="240" w:lineRule="auto"/>
        <w:jc w:val="both"/>
        <w:rPr>
          <w:rFonts w:ascii="Arial" w:hAnsi="Arial" w:cs="Arial"/>
          <w:sz w:val="24"/>
          <w:szCs w:val="24"/>
        </w:rPr>
      </w:pPr>
    </w:p>
    <w:p w:rsidR="001E356A" w:rsidRPr="00B55D00" w:rsidRDefault="00B55D00" w:rsidP="00B55D00">
      <w:pPr>
        <w:spacing w:after="0" w:line="240" w:lineRule="auto"/>
        <w:jc w:val="both"/>
        <w:rPr>
          <w:rFonts w:ascii="Arial" w:hAnsi="Arial" w:cs="Arial"/>
          <w:sz w:val="24"/>
          <w:szCs w:val="24"/>
        </w:rPr>
      </w:pPr>
      <w:r w:rsidRPr="001E356A">
        <w:rPr>
          <w:rFonts w:ascii="Arial" w:hAnsi="Arial" w:cs="Arial"/>
          <w:sz w:val="24"/>
          <w:szCs w:val="24"/>
        </w:rPr>
        <w:t xml:space="preserve">Terrorist organisations such as ISIL (also referred to as ISIS), are trying to radicalise and recruit people through extensive use of the internet and social media in general. ISIL is a violent terrorist group which has caused huge suffering to people in the name of Islamist extremist ideology. The typical demographic of ISIL targets are children of secondary school age. </w:t>
      </w:r>
      <w:r>
        <w:rPr>
          <w:rFonts w:ascii="Arial" w:hAnsi="Arial" w:cs="Arial"/>
          <w:sz w:val="24"/>
          <w:szCs w:val="24"/>
        </w:rPr>
        <w:t>H</w:t>
      </w:r>
      <w:r w:rsidRPr="001E356A">
        <w:rPr>
          <w:rFonts w:ascii="Arial" w:hAnsi="Arial" w:cs="Arial"/>
          <w:sz w:val="24"/>
          <w:szCs w:val="24"/>
        </w:rPr>
        <w:t xml:space="preserve">owever, </w:t>
      </w:r>
      <w:r>
        <w:rPr>
          <w:rFonts w:ascii="Arial" w:hAnsi="Arial" w:cs="Arial"/>
          <w:sz w:val="24"/>
          <w:szCs w:val="24"/>
        </w:rPr>
        <w:t xml:space="preserve">it is recognised by </w:t>
      </w:r>
      <w:r w:rsidRPr="0049232A">
        <w:rPr>
          <w:rFonts w:ascii="Arial" w:hAnsi="Arial" w:cs="Arial"/>
          <w:sz w:val="24"/>
          <w:szCs w:val="24"/>
          <w:highlight w:val="yellow"/>
        </w:rPr>
        <w:t>XXX School/Academy/College</w:t>
      </w:r>
      <w:r>
        <w:rPr>
          <w:rFonts w:ascii="Arial" w:hAnsi="Arial" w:cs="Arial"/>
          <w:sz w:val="24"/>
          <w:szCs w:val="24"/>
        </w:rPr>
        <w:t xml:space="preserve"> </w:t>
      </w:r>
      <w:r w:rsidRPr="001E356A">
        <w:rPr>
          <w:rFonts w:ascii="Arial" w:hAnsi="Arial" w:cs="Arial"/>
          <w:sz w:val="24"/>
          <w:szCs w:val="24"/>
        </w:rPr>
        <w:t xml:space="preserve">that any children </w:t>
      </w:r>
      <w:r>
        <w:rPr>
          <w:rFonts w:ascii="Arial" w:hAnsi="Arial" w:cs="Arial"/>
          <w:sz w:val="24"/>
          <w:szCs w:val="24"/>
        </w:rPr>
        <w:t xml:space="preserve">and young people </w:t>
      </w:r>
      <w:r w:rsidRPr="001E356A">
        <w:rPr>
          <w:rFonts w:ascii="Arial" w:hAnsi="Arial" w:cs="Arial"/>
          <w:sz w:val="24"/>
          <w:szCs w:val="24"/>
        </w:rPr>
        <w:t xml:space="preserve">are potential targets, and will take any proportionate measures to protect them in line with the Prevent duty. </w:t>
      </w:r>
    </w:p>
    <w:p w:rsidR="00B55D00" w:rsidRDefault="00B55D00" w:rsidP="00B55D00">
      <w:pPr>
        <w:spacing w:after="0" w:line="240" w:lineRule="auto"/>
        <w:jc w:val="both"/>
        <w:rPr>
          <w:rFonts w:ascii="Arial" w:hAnsi="Arial" w:cs="Arial"/>
          <w:color w:val="FF0000"/>
          <w:sz w:val="24"/>
          <w:szCs w:val="24"/>
        </w:rPr>
      </w:pPr>
    </w:p>
    <w:p w:rsidR="001E356A" w:rsidRPr="00B55D00" w:rsidRDefault="001E356A" w:rsidP="00B55D00">
      <w:pPr>
        <w:spacing w:after="0" w:line="240" w:lineRule="auto"/>
        <w:jc w:val="both"/>
        <w:rPr>
          <w:rFonts w:ascii="Arial" w:hAnsi="Arial" w:cs="Arial"/>
          <w:sz w:val="24"/>
          <w:szCs w:val="24"/>
        </w:rPr>
      </w:pPr>
      <w:r w:rsidRPr="00B55D00">
        <w:rPr>
          <w:rFonts w:ascii="Arial" w:hAnsi="Arial" w:cs="Arial"/>
          <w:sz w:val="24"/>
          <w:szCs w:val="24"/>
        </w:rPr>
        <w:t>There are a number of behaviours which may indicate a child</w:t>
      </w:r>
      <w:r w:rsidR="0049232A" w:rsidRPr="00B55D00">
        <w:rPr>
          <w:rFonts w:ascii="Arial" w:hAnsi="Arial" w:cs="Arial"/>
          <w:sz w:val="24"/>
          <w:szCs w:val="24"/>
        </w:rPr>
        <w:t xml:space="preserve"> / young person</w:t>
      </w:r>
      <w:r w:rsidRPr="00B55D00">
        <w:rPr>
          <w:rFonts w:ascii="Arial" w:hAnsi="Arial" w:cs="Arial"/>
          <w:sz w:val="24"/>
          <w:szCs w:val="24"/>
        </w:rPr>
        <w:t xml:space="preserve"> is at risk of being radicalised or exposed to extremist views which could include becoming distant or showing loss of interest in friends and activities or possession of materials or symbols associ</w:t>
      </w:r>
      <w:r w:rsidR="0049232A" w:rsidRPr="00B55D00">
        <w:rPr>
          <w:rFonts w:ascii="Arial" w:hAnsi="Arial" w:cs="Arial"/>
          <w:sz w:val="24"/>
          <w:szCs w:val="24"/>
        </w:rPr>
        <w:t>ated with an extremist cause.  All s</w:t>
      </w:r>
      <w:r w:rsidRPr="00B55D00">
        <w:rPr>
          <w:rFonts w:ascii="Arial" w:hAnsi="Arial" w:cs="Arial"/>
          <w:sz w:val="24"/>
          <w:szCs w:val="24"/>
        </w:rPr>
        <w:t xml:space="preserve">taff are expected to </w:t>
      </w:r>
      <w:r w:rsidR="0049232A" w:rsidRPr="00B55D00">
        <w:rPr>
          <w:rFonts w:ascii="Arial" w:hAnsi="Arial" w:cs="Arial"/>
          <w:sz w:val="24"/>
          <w:szCs w:val="24"/>
        </w:rPr>
        <w:t>be vigilant in protecting children and young people</w:t>
      </w:r>
      <w:r w:rsidRPr="00B55D00">
        <w:rPr>
          <w:rFonts w:ascii="Arial" w:hAnsi="Arial" w:cs="Arial"/>
          <w:sz w:val="24"/>
          <w:szCs w:val="24"/>
        </w:rPr>
        <w:t xml:space="preserve"> from the threat of radicalisation and refer any concerns to the designated safeguarding lead.  Staff will receive appropriate training to ensure they have the knowledge and confidence to identify </w:t>
      </w:r>
      <w:r w:rsidR="0049232A" w:rsidRPr="00B55D00">
        <w:rPr>
          <w:rFonts w:ascii="Arial" w:hAnsi="Arial" w:cs="Arial"/>
          <w:sz w:val="24"/>
          <w:szCs w:val="24"/>
        </w:rPr>
        <w:t xml:space="preserve">those children and young people </w:t>
      </w:r>
      <w:r w:rsidRPr="00B55D00">
        <w:rPr>
          <w:rFonts w:ascii="Arial" w:hAnsi="Arial" w:cs="Arial"/>
          <w:sz w:val="24"/>
          <w:szCs w:val="24"/>
        </w:rPr>
        <w:t xml:space="preserve">at risk, challenge extremist ideas and know where and how to refer concerns. </w:t>
      </w:r>
    </w:p>
    <w:p w:rsidR="00B55D00" w:rsidRDefault="00B55D00" w:rsidP="00B55D00">
      <w:pPr>
        <w:spacing w:after="0" w:line="240" w:lineRule="auto"/>
        <w:jc w:val="both"/>
        <w:rPr>
          <w:rFonts w:ascii="Arial" w:hAnsi="Arial" w:cs="Arial"/>
          <w:sz w:val="24"/>
          <w:szCs w:val="24"/>
        </w:rPr>
      </w:pPr>
    </w:p>
    <w:p w:rsidR="001E356A" w:rsidRPr="001E356A" w:rsidRDefault="0049232A" w:rsidP="00B55D00">
      <w:pPr>
        <w:spacing w:after="0" w:line="240" w:lineRule="auto"/>
        <w:jc w:val="both"/>
        <w:rPr>
          <w:rFonts w:ascii="Arial" w:hAnsi="Arial" w:cs="Arial"/>
          <w:sz w:val="24"/>
          <w:szCs w:val="24"/>
        </w:rPr>
      </w:pPr>
      <w:r w:rsidRPr="001E356A">
        <w:rPr>
          <w:rFonts w:ascii="Arial" w:hAnsi="Arial" w:cs="Arial"/>
          <w:sz w:val="24"/>
          <w:szCs w:val="24"/>
        </w:rPr>
        <w:t xml:space="preserve">This appendix aims to identify the requirements placed upon </w:t>
      </w:r>
      <w:r>
        <w:rPr>
          <w:rFonts w:ascii="Arial" w:hAnsi="Arial" w:cs="Arial"/>
          <w:sz w:val="24"/>
          <w:szCs w:val="24"/>
        </w:rPr>
        <w:t xml:space="preserve">the </w:t>
      </w:r>
      <w:r w:rsidRPr="0049232A">
        <w:rPr>
          <w:rFonts w:ascii="Arial" w:hAnsi="Arial" w:cs="Arial"/>
          <w:sz w:val="24"/>
          <w:szCs w:val="24"/>
          <w:highlight w:val="yellow"/>
        </w:rPr>
        <w:t>XXX School/Academy/College</w:t>
      </w:r>
      <w:r>
        <w:rPr>
          <w:rFonts w:ascii="Arial" w:hAnsi="Arial" w:cs="Arial"/>
          <w:sz w:val="24"/>
          <w:szCs w:val="24"/>
        </w:rPr>
        <w:t xml:space="preserve"> </w:t>
      </w:r>
      <w:r w:rsidRPr="001E356A">
        <w:rPr>
          <w:rFonts w:ascii="Arial" w:hAnsi="Arial" w:cs="Arial"/>
          <w:sz w:val="24"/>
          <w:szCs w:val="24"/>
        </w:rPr>
        <w:t>in order to comply with the Prevent duty and will in particular, focus on the four general Prevent themes, namely; risk assessment, working in partnership, staff training and I</w:t>
      </w:r>
      <w:r>
        <w:rPr>
          <w:rFonts w:ascii="Arial" w:hAnsi="Arial" w:cs="Arial"/>
          <w:sz w:val="24"/>
          <w:szCs w:val="24"/>
        </w:rPr>
        <w:t>C</w:t>
      </w:r>
      <w:r w:rsidRPr="001E356A">
        <w:rPr>
          <w:rFonts w:ascii="Arial" w:hAnsi="Arial" w:cs="Arial"/>
          <w:sz w:val="24"/>
          <w:szCs w:val="24"/>
        </w:rPr>
        <w:t>T policies. None of this appendix alters guidance currently contained within the safeguarding or e-learning policy.</w:t>
      </w:r>
    </w:p>
    <w:p w:rsidR="00B55D00" w:rsidRDefault="00B55D00" w:rsidP="00B55D00">
      <w:pPr>
        <w:spacing w:after="0" w:line="240" w:lineRule="auto"/>
        <w:jc w:val="both"/>
        <w:rPr>
          <w:rFonts w:ascii="Arial" w:hAnsi="Arial" w:cs="Arial"/>
          <w:sz w:val="24"/>
          <w:szCs w:val="24"/>
          <w:u w:val="single"/>
        </w:rPr>
      </w:pPr>
    </w:p>
    <w:p w:rsidR="001E356A" w:rsidRPr="001E356A" w:rsidRDefault="001E356A" w:rsidP="00B55D00">
      <w:pPr>
        <w:spacing w:after="0" w:line="240" w:lineRule="auto"/>
        <w:jc w:val="both"/>
        <w:rPr>
          <w:rFonts w:ascii="Arial" w:hAnsi="Arial" w:cs="Arial"/>
          <w:sz w:val="24"/>
          <w:szCs w:val="24"/>
          <w:u w:val="single"/>
        </w:rPr>
      </w:pPr>
      <w:r w:rsidRPr="001E356A">
        <w:rPr>
          <w:rFonts w:ascii="Arial" w:hAnsi="Arial" w:cs="Arial"/>
          <w:sz w:val="24"/>
          <w:szCs w:val="24"/>
          <w:u w:val="single"/>
        </w:rPr>
        <w:t>Risk Assessment</w:t>
      </w:r>
    </w:p>
    <w:p w:rsidR="001E356A" w:rsidRPr="001E356A" w:rsidRDefault="001E356A" w:rsidP="00B55D00">
      <w:pPr>
        <w:spacing w:after="0" w:line="240" w:lineRule="auto"/>
        <w:jc w:val="both"/>
        <w:rPr>
          <w:rFonts w:ascii="Arial" w:hAnsi="Arial" w:cs="Arial"/>
          <w:sz w:val="24"/>
          <w:szCs w:val="24"/>
        </w:rPr>
      </w:pPr>
      <w:r w:rsidRPr="001E356A">
        <w:rPr>
          <w:rFonts w:ascii="Arial" w:hAnsi="Arial" w:cs="Arial"/>
          <w:sz w:val="24"/>
          <w:szCs w:val="24"/>
        </w:rPr>
        <w:t xml:space="preserve">This appendix recognises that there is no single way of identifying an individual who is likely to be susceptible to terrorist ideology. As with other safeguarding risks, staff </w:t>
      </w:r>
      <w:r w:rsidR="00B55D00">
        <w:rPr>
          <w:rFonts w:ascii="Arial" w:hAnsi="Arial" w:cs="Arial"/>
          <w:sz w:val="24"/>
          <w:szCs w:val="24"/>
        </w:rPr>
        <w:t xml:space="preserve">should monitor changes in </w:t>
      </w:r>
      <w:r w:rsidR="00B55D00" w:rsidRPr="00B55D00">
        <w:rPr>
          <w:rFonts w:ascii="Arial" w:hAnsi="Arial" w:cs="Arial"/>
          <w:sz w:val="24"/>
          <w:szCs w:val="24"/>
          <w:highlight w:val="yellow"/>
        </w:rPr>
        <w:t>pupil’s</w:t>
      </w:r>
      <w:r w:rsidR="00B55D00">
        <w:rPr>
          <w:rFonts w:ascii="Arial" w:hAnsi="Arial" w:cs="Arial"/>
          <w:sz w:val="24"/>
          <w:szCs w:val="24"/>
          <w:highlight w:val="yellow"/>
        </w:rPr>
        <w:t>/</w:t>
      </w:r>
      <w:r w:rsidR="00B55D00" w:rsidRPr="00B55D00">
        <w:rPr>
          <w:rFonts w:ascii="Arial" w:hAnsi="Arial" w:cs="Arial"/>
          <w:sz w:val="24"/>
          <w:szCs w:val="24"/>
          <w:highlight w:val="yellow"/>
        </w:rPr>
        <w:t>student’s</w:t>
      </w:r>
      <w:r w:rsidR="00B55D00">
        <w:rPr>
          <w:rFonts w:ascii="Arial" w:hAnsi="Arial" w:cs="Arial"/>
          <w:sz w:val="24"/>
          <w:szCs w:val="24"/>
        </w:rPr>
        <w:t xml:space="preserve"> </w:t>
      </w:r>
      <w:r w:rsidRPr="001E356A">
        <w:rPr>
          <w:rFonts w:ascii="Arial" w:hAnsi="Arial" w:cs="Arial"/>
          <w:sz w:val="24"/>
          <w:szCs w:val="24"/>
        </w:rPr>
        <w:t xml:space="preserve">behaviour which may indicate the need </w:t>
      </w:r>
      <w:r w:rsidRPr="001E356A">
        <w:rPr>
          <w:rFonts w:ascii="Arial" w:hAnsi="Arial" w:cs="Arial"/>
          <w:sz w:val="24"/>
          <w:szCs w:val="24"/>
        </w:rPr>
        <w:lastRenderedPageBreak/>
        <w:t xml:space="preserve">for help or protection. Any changes must be documented as soon as practicable and reported to the nominated </w:t>
      </w:r>
      <w:r w:rsidR="00B55D00">
        <w:rPr>
          <w:rFonts w:ascii="Arial" w:hAnsi="Arial" w:cs="Arial"/>
          <w:sz w:val="24"/>
          <w:szCs w:val="24"/>
        </w:rPr>
        <w:t xml:space="preserve">Prevent Lead or </w:t>
      </w:r>
      <w:r w:rsidRPr="001E356A">
        <w:rPr>
          <w:rFonts w:ascii="Arial" w:hAnsi="Arial" w:cs="Arial"/>
          <w:sz w:val="24"/>
          <w:szCs w:val="24"/>
        </w:rPr>
        <w:t xml:space="preserve">deputy. The </w:t>
      </w:r>
      <w:r w:rsidR="00B55D00">
        <w:rPr>
          <w:rFonts w:ascii="Arial" w:hAnsi="Arial" w:cs="Arial"/>
          <w:sz w:val="24"/>
          <w:szCs w:val="24"/>
        </w:rPr>
        <w:t xml:space="preserve">lead / deputy </w:t>
      </w:r>
      <w:r w:rsidRPr="001E356A">
        <w:rPr>
          <w:rFonts w:ascii="Arial" w:hAnsi="Arial" w:cs="Arial"/>
          <w:sz w:val="24"/>
          <w:szCs w:val="24"/>
        </w:rPr>
        <w:t>will then use their professional judgement and plan a proportionate response which will be thoroughly documented.</w:t>
      </w:r>
      <w:r w:rsidR="00B55D00">
        <w:rPr>
          <w:rFonts w:ascii="Arial" w:hAnsi="Arial" w:cs="Arial"/>
          <w:sz w:val="24"/>
          <w:szCs w:val="24"/>
        </w:rPr>
        <w:t xml:space="preserve"> Where appropriate</w:t>
      </w:r>
      <w:r w:rsidRPr="001E356A">
        <w:rPr>
          <w:rFonts w:ascii="Arial" w:hAnsi="Arial" w:cs="Arial"/>
          <w:sz w:val="24"/>
          <w:szCs w:val="24"/>
        </w:rPr>
        <w:t xml:space="preserve"> a referral </w:t>
      </w:r>
      <w:r w:rsidR="00B55D00">
        <w:rPr>
          <w:rFonts w:ascii="Arial" w:hAnsi="Arial" w:cs="Arial"/>
          <w:sz w:val="24"/>
          <w:szCs w:val="24"/>
        </w:rPr>
        <w:t xml:space="preserve">can be made to the local Channel Panel </w:t>
      </w:r>
      <w:r w:rsidRPr="001E356A">
        <w:rPr>
          <w:rFonts w:ascii="Arial" w:hAnsi="Arial" w:cs="Arial"/>
          <w:sz w:val="24"/>
          <w:szCs w:val="24"/>
        </w:rPr>
        <w:t>in line with current practice.</w:t>
      </w:r>
      <w:r w:rsidR="00B55D00">
        <w:rPr>
          <w:rFonts w:ascii="Arial" w:hAnsi="Arial" w:cs="Arial"/>
          <w:sz w:val="24"/>
          <w:szCs w:val="24"/>
        </w:rPr>
        <w:t xml:space="preserve"> This</w:t>
      </w:r>
      <w:r w:rsidRPr="001E356A">
        <w:rPr>
          <w:rFonts w:ascii="Arial" w:hAnsi="Arial" w:cs="Arial"/>
          <w:sz w:val="24"/>
          <w:szCs w:val="24"/>
        </w:rPr>
        <w:t xml:space="preserve"> is a mechanism for schools</w:t>
      </w:r>
      <w:r w:rsidR="00B55D00">
        <w:rPr>
          <w:rFonts w:ascii="Arial" w:hAnsi="Arial" w:cs="Arial"/>
          <w:sz w:val="24"/>
          <w:szCs w:val="24"/>
        </w:rPr>
        <w:t>/academies/colleges</w:t>
      </w:r>
      <w:r w:rsidRPr="001E356A">
        <w:rPr>
          <w:rFonts w:ascii="Arial" w:hAnsi="Arial" w:cs="Arial"/>
          <w:sz w:val="24"/>
          <w:szCs w:val="24"/>
        </w:rPr>
        <w:t xml:space="preserve"> to make referrals if they are concerned that an individual might be vulnerable to radicalisation. </w:t>
      </w:r>
    </w:p>
    <w:p w:rsidR="00B55D00" w:rsidRDefault="00B55D00" w:rsidP="00B55D00">
      <w:pPr>
        <w:spacing w:after="0" w:line="240" w:lineRule="auto"/>
        <w:jc w:val="both"/>
        <w:rPr>
          <w:rFonts w:ascii="Arial" w:hAnsi="Arial" w:cs="Arial"/>
          <w:sz w:val="24"/>
          <w:szCs w:val="24"/>
        </w:rPr>
      </w:pPr>
    </w:p>
    <w:p w:rsidR="001E356A" w:rsidRPr="001E356A" w:rsidRDefault="001E356A" w:rsidP="00B55D00">
      <w:pPr>
        <w:spacing w:after="0" w:line="240" w:lineRule="auto"/>
        <w:jc w:val="both"/>
        <w:rPr>
          <w:rFonts w:ascii="Arial" w:hAnsi="Arial" w:cs="Arial"/>
          <w:sz w:val="24"/>
          <w:szCs w:val="24"/>
        </w:rPr>
      </w:pPr>
      <w:r w:rsidRPr="001E356A">
        <w:rPr>
          <w:rFonts w:ascii="Arial" w:hAnsi="Arial" w:cs="Arial"/>
          <w:sz w:val="24"/>
          <w:szCs w:val="24"/>
        </w:rPr>
        <w:t>Risk can also be reduced by building</w:t>
      </w:r>
      <w:r w:rsidR="00B55D00">
        <w:rPr>
          <w:rFonts w:ascii="Arial" w:hAnsi="Arial" w:cs="Arial"/>
          <w:sz w:val="24"/>
          <w:szCs w:val="24"/>
        </w:rPr>
        <w:t xml:space="preserve"> children’s / young people</w:t>
      </w:r>
      <w:r w:rsidRPr="001E356A">
        <w:rPr>
          <w:rFonts w:ascii="Arial" w:hAnsi="Arial" w:cs="Arial"/>
          <w:sz w:val="24"/>
          <w:szCs w:val="24"/>
        </w:rPr>
        <w:t>’</w:t>
      </w:r>
      <w:r w:rsidR="00B55D00">
        <w:rPr>
          <w:rFonts w:ascii="Arial" w:hAnsi="Arial" w:cs="Arial"/>
          <w:sz w:val="24"/>
          <w:szCs w:val="24"/>
        </w:rPr>
        <w:t>s</w:t>
      </w:r>
      <w:r w:rsidRPr="001E356A">
        <w:rPr>
          <w:rFonts w:ascii="Arial" w:hAnsi="Arial" w:cs="Arial"/>
          <w:sz w:val="24"/>
          <w:szCs w:val="24"/>
        </w:rPr>
        <w:t xml:space="preserve"> resilience to radicalisation by providing a safe environment for debating controversial issues. Personal, Social and Health Education can provide </w:t>
      </w:r>
      <w:r w:rsidR="00B55D00">
        <w:rPr>
          <w:rFonts w:ascii="Arial" w:hAnsi="Arial" w:cs="Arial"/>
          <w:sz w:val="24"/>
          <w:szCs w:val="24"/>
        </w:rPr>
        <w:t xml:space="preserve">children and young people </w:t>
      </w:r>
      <w:r w:rsidRPr="001E356A">
        <w:rPr>
          <w:rFonts w:ascii="Arial" w:hAnsi="Arial" w:cs="Arial"/>
          <w:sz w:val="24"/>
          <w:szCs w:val="24"/>
        </w:rPr>
        <w:t xml:space="preserve">with the knowledge and skills to recognise threats to their own safety and how to report such. Age appropriate inputs will enable </w:t>
      </w:r>
      <w:r w:rsidR="00B55D00">
        <w:rPr>
          <w:rFonts w:ascii="Arial" w:hAnsi="Arial" w:cs="Arial"/>
          <w:sz w:val="24"/>
          <w:szCs w:val="24"/>
        </w:rPr>
        <w:t xml:space="preserve">them </w:t>
      </w:r>
      <w:r w:rsidRPr="001E356A">
        <w:rPr>
          <w:rFonts w:ascii="Arial" w:hAnsi="Arial" w:cs="Arial"/>
          <w:sz w:val="24"/>
          <w:szCs w:val="24"/>
        </w:rPr>
        <w:t xml:space="preserve">to recognise and report concerns prior to any observable change in behaviour and must be encouraged. </w:t>
      </w:r>
    </w:p>
    <w:p w:rsidR="001E356A" w:rsidRPr="001E356A" w:rsidRDefault="001E356A" w:rsidP="00B55D00">
      <w:pPr>
        <w:spacing w:after="0" w:line="240" w:lineRule="auto"/>
        <w:jc w:val="both"/>
        <w:rPr>
          <w:rFonts w:ascii="Arial" w:hAnsi="Arial" w:cs="Arial"/>
          <w:sz w:val="24"/>
          <w:szCs w:val="24"/>
        </w:rPr>
      </w:pPr>
    </w:p>
    <w:p w:rsidR="001E356A" w:rsidRPr="001E356A" w:rsidRDefault="001E356A" w:rsidP="00B55D00">
      <w:pPr>
        <w:spacing w:after="0" w:line="240" w:lineRule="auto"/>
        <w:jc w:val="both"/>
        <w:rPr>
          <w:rFonts w:ascii="Arial" w:hAnsi="Arial" w:cs="Arial"/>
          <w:sz w:val="24"/>
          <w:szCs w:val="24"/>
          <w:u w:val="single"/>
        </w:rPr>
      </w:pPr>
      <w:r w:rsidRPr="001E356A">
        <w:rPr>
          <w:rFonts w:ascii="Arial" w:hAnsi="Arial" w:cs="Arial"/>
          <w:sz w:val="24"/>
          <w:szCs w:val="24"/>
          <w:u w:val="single"/>
        </w:rPr>
        <w:t>Working in Partnership</w:t>
      </w:r>
    </w:p>
    <w:p w:rsidR="001E356A" w:rsidRDefault="001E356A" w:rsidP="00B55D00">
      <w:pPr>
        <w:spacing w:after="0" w:line="240" w:lineRule="auto"/>
        <w:jc w:val="both"/>
        <w:rPr>
          <w:rFonts w:ascii="Arial" w:hAnsi="Arial" w:cs="Arial"/>
          <w:sz w:val="24"/>
          <w:szCs w:val="24"/>
        </w:rPr>
      </w:pPr>
      <w:r w:rsidRPr="001E356A">
        <w:rPr>
          <w:rFonts w:ascii="Arial" w:hAnsi="Arial" w:cs="Arial"/>
          <w:sz w:val="24"/>
          <w:szCs w:val="24"/>
        </w:rPr>
        <w:t>The Prevent duty compliments existing local partnership arrangements and Local Safeguarding Children Boar</w:t>
      </w:r>
      <w:r w:rsidR="00B55D00">
        <w:rPr>
          <w:rFonts w:ascii="Arial" w:hAnsi="Arial" w:cs="Arial"/>
          <w:sz w:val="24"/>
          <w:szCs w:val="24"/>
        </w:rPr>
        <w:t>ds (LSCB</w:t>
      </w:r>
      <w:r w:rsidRPr="001E356A">
        <w:rPr>
          <w:rFonts w:ascii="Arial" w:hAnsi="Arial" w:cs="Arial"/>
          <w:sz w:val="24"/>
          <w:szCs w:val="24"/>
        </w:rPr>
        <w:t>s) are responsible for coordinating safeguarding issues in their locality.</w:t>
      </w:r>
    </w:p>
    <w:p w:rsidR="00B55D00" w:rsidRPr="001E356A" w:rsidRDefault="00B55D00" w:rsidP="00B55D00">
      <w:pPr>
        <w:spacing w:after="0" w:line="240" w:lineRule="auto"/>
        <w:jc w:val="both"/>
        <w:rPr>
          <w:rFonts w:ascii="Arial" w:hAnsi="Arial" w:cs="Arial"/>
          <w:sz w:val="24"/>
          <w:szCs w:val="24"/>
        </w:rPr>
      </w:pPr>
    </w:p>
    <w:p w:rsidR="001E356A" w:rsidRPr="001E356A" w:rsidRDefault="001E356A" w:rsidP="00B55D00">
      <w:pPr>
        <w:spacing w:after="0" w:line="240" w:lineRule="auto"/>
        <w:jc w:val="both"/>
        <w:rPr>
          <w:rFonts w:ascii="Arial" w:hAnsi="Arial" w:cs="Arial"/>
          <w:sz w:val="24"/>
          <w:szCs w:val="24"/>
        </w:rPr>
      </w:pPr>
      <w:r w:rsidRPr="001E356A">
        <w:rPr>
          <w:rFonts w:ascii="Arial" w:hAnsi="Arial" w:cs="Arial"/>
          <w:sz w:val="24"/>
          <w:szCs w:val="24"/>
        </w:rPr>
        <w:t>Consideration needs to be given as to effective engagement with parents/</w:t>
      </w:r>
      <w:r w:rsidR="00B55D00">
        <w:rPr>
          <w:rFonts w:ascii="Arial" w:hAnsi="Arial" w:cs="Arial"/>
          <w:sz w:val="24"/>
          <w:szCs w:val="24"/>
        </w:rPr>
        <w:t>carers/</w:t>
      </w:r>
      <w:r w:rsidRPr="001E356A">
        <w:rPr>
          <w:rFonts w:ascii="Arial" w:hAnsi="Arial" w:cs="Arial"/>
          <w:sz w:val="24"/>
          <w:szCs w:val="24"/>
        </w:rPr>
        <w:t xml:space="preserve">families of </w:t>
      </w:r>
      <w:r w:rsidR="00B55D00">
        <w:rPr>
          <w:rFonts w:ascii="Arial" w:hAnsi="Arial" w:cs="Arial"/>
          <w:sz w:val="24"/>
          <w:szCs w:val="24"/>
        </w:rPr>
        <w:t xml:space="preserve">children and young people </w:t>
      </w:r>
      <w:r w:rsidRPr="001E356A">
        <w:rPr>
          <w:rFonts w:ascii="Arial" w:hAnsi="Arial" w:cs="Arial"/>
          <w:sz w:val="24"/>
          <w:szCs w:val="24"/>
        </w:rPr>
        <w:t xml:space="preserve">as they are also instrumental in identifying early signs of radicalisation. The extent of this engagement needs careful consideration by the </w:t>
      </w:r>
      <w:r w:rsidR="00B55D00">
        <w:rPr>
          <w:rFonts w:ascii="Arial" w:hAnsi="Arial" w:cs="Arial"/>
          <w:sz w:val="24"/>
          <w:szCs w:val="24"/>
        </w:rPr>
        <w:t xml:space="preserve">Prevent lead </w:t>
      </w:r>
      <w:r w:rsidRPr="001E356A">
        <w:rPr>
          <w:rFonts w:ascii="Arial" w:hAnsi="Arial" w:cs="Arial"/>
          <w:sz w:val="24"/>
          <w:szCs w:val="24"/>
        </w:rPr>
        <w:t>who must be satisfied that parents/</w:t>
      </w:r>
      <w:r w:rsidR="00B55D00">
        <w:rPr>
          <w:rFonts w:ascii="Arial" w:hAnsi="Arial" w:cs="Arial"/>
          <w:sz w:val="24"/>
          <w:szCs w:val="24"/>
        </w:rPr>
        <w:t>carers/</w:t>
      </w:r>
      <w:r w:rsidRPr="001E356A">
        <w:rPr>
          <w:rFonts w:ascii="Arial" w:hAnsi="Arial" w:cs="Arial"/>
          <w:sz w:val="24"/>
          <w:szCs w:val="24"/>
        </w:rPr>
        <w:t>families feel empowered to raise concerns so as appropriate help can be sought.</w:t>
      </w:r>
    </w:p>
    <w:p w:rsidR="00B55D00" w:rsidRDefault="00B55D00" w:rsidP="00B55D00">
      <w:pPr>
        <w:spacing w:after="0" w:line="240" w:lineRule="auto"/>
        <w:jc w:val="both"/>
        <w:rPr>
          <w:rFonts w:ascii="Arial" w:hAnsi="Arial" w:cs="Arial"/>
          <w:sz w:val="24"/>
          <w:szCs w:val="24"/>
        </w:rPr>
      </w:pPr>
    </w:p>
    <w:p w:rsidR="001E356A" w:rsidRPr="001E356A" w:rsidRDefault="001E356A" w:rsidP="00B55D00">
      <w:pPr>
        <w:spacing w:after="0" w:line="240" w:lineRule="auto"/>
        <w:jc w:val="both"/>
        <w:rPr>
          <w:rFonts w:ascii="Arial" w:hAnsi="Arial" w:cs="Arial"/>
          <w:sz w:val="24"/>
          <w:szCs w:val="24"/>
        </w:rPr>
      </w:pPr>
      <w:r w:rsidRPr="001E356A">
        <w:rPr>
          <w:rFonts w:ascii="Arial" w:hAnsi="Arial" w:cs="Arial"/>
          <w:sz w:val="24"/>
          <w:szCs w:val="24"/>
        </w:rPr>
        <w:t xml:space="preserve">As outlined above, Channel is a resource available for help and expert advice. If the </w:t>
      </w:r>
      <w:r w:rsidR="00B55D00">
        <w:rPr>
          <w:rFonts w:ascii="Arial" w:hAnsi="Arial" w:cs="Arial"/>
          <w:sz w:val="24"/>
          <w:szCs w:val="24"/>
        </w:rPr>
        <w:t xml:space="preserve">Prevent Lead </w:t>
      </w:r>
      <w:r w:rsidRPr="001E356A">
        <w:rPr>
          <w:rFonts w:ascii="Arial" w:hAnsi="Arial" w:cs="Arial"/>
          <w:sz w:val="24"/>
          <w:szCs w:val="24"/>
        </w:rPr>
        <w:t>deems the matter of immediate concern, local police can be contacted on 101.</w:t>
      </w:r>
      <w:r w:rsidR="00B55D00">
        <w:rPr>
          <w:rFonts w:ascii="Arial" w:hAnsi="Arial" w:cs="Arial"/>
          <w:sz w:val="24"/>
          <w:szCs w:val="24"/>
        </w:rPr>
        <w:t xml:space="preserve"> </w:t>
      </w:r>
      <w:r w:rsidRPr="001E356A">
        <w:rPr>
          <w:rFonts w:ascii="Arial" w:hAnsi="Arial" w:cs="Arial"/>
          <w:sz w:val="24"/>
          <w:szCs w:val="24"/>
        </w:rPr>
        <w:t xml:space="preserve">If a child </w:t>
      </w:r>
      <w:r w:rsidR="00B55D00">
        <w:rPr>
          <w:rFonts w:ascii="Arial" w:hAnsi="Arial" w:cs="Arial"/>
          <w:sz w:val="24"/>
          <w:szCs w:val="24"/>
        </w:rPr>
        <w:t xml:space="preserve">or young person </w:t>
      </w:r>
      <w:r w:rsidRPr="001E356A">
        <w:rPr>
          <w:rFonts w:ascii="Arial" w:hAnsi="Arial" w:cs="Arial"/>
          <w:sz w:val="24"/>
          <w:szCs w:val="24"/>
        </w:rPr>
        <w:t>is perceived to be in immediate threat from radicalisation, the Anti-Terrorist Hotline can be contacted on 0800 789 321.</w:t>
      </w:r>
      <w:r w:rsidR="00B55D00">
        <w:rPr>
          <w:rFonts w:ascii="Arial" w:hAnsi="Arial" w:cs="Arial"/>
          <w:sz w:val="24"/>
          <w:szCs w:val="24"/>
        </w:rPr>
        <w:t xml:space="preserve"> </w:t>
      </w:r>
      <w:r w:rsidRPr="001E356A">
        <w:rPr>
          <w:rFonts w:ascii="Arial" w:hAnsi="Arial" w:cs="Arial"/>
          <w:sz w:val="24"/>
          <w:szCs w:val="24"/>
        </w:rPr>
        <w:t>Any engagement, including verbal conversation, with any party must be thoroughly documented.</w:t>
      </w:r>
    </w:p>
    <w:p w:rsidR="001E356A" w:rsidRPr="001E356A" w:rsidRDefault="001E356A" w:rsidP="00B55D00">
      <w:pPr>
        <w:spacing w:after="0" w:line="240" w:lineRule="auto"/>
        <w:jc w:val="both"/>
        <w:rPr>
          <w:rFonts w:ascii="Arial" w:hAnsi="Arial" w:cs="Arial"/>
          <w:sz w:val="24"/>
          <w:szCs w:val="24"/>
        </w:rPr>
      </w:pPr>
    </w:p>
    <w:p w:rsidR="001E356A" w:rsidRPr="001E356A" w:rsidRDefault="001E356A" w:rsidP="00B55D00">
      <w:pPr>
        <w:spacing w:after="0" w:line="240" w:lineRule="auto"/>
        <w:jc w:val="both"/>
        <w:rPr>
          <w:rFonts w:ascii="Arial" w:hAnsi="Arial" w:cs="Arial"/>
          <w:sz w:val="24"/>
          <w:szCs w:val="24"/>
          <w:u w:val="single"/>
        </w:rPr>
      </w:pPr>
      <w:r w:rsidRPr="001E356A">
        <w:rPr>
          <w:rFonts w:ascii="Arial" w:hAnsi="Arial" w:cs="Arial"/>
          <w:sz w:val="24"/>
          <w:szCs w:val="24"/>
          <w:u w:val="single"/>
        </w:rPr>
        <w:t>Staff Training</w:t>
      </w:r>
    </w:p>
    <w:p w:rsidR="001E356A" w:rsidRPr="001E356A" w:rsidRDefault="001E356A" w:rsidP="00B55D00">
      <w:pPr>
        <w:spacing w:after="0" w:line="240" w:lineRule="auto"/>
        <w:jc w:val="both"/>
        <w:rPr>
          <w:rFonts w:ascii="Arial" w:hAnsi="Arial" w:cs="Arial"/>
          <w:sz w:val="24"/>
          <w:szCs w:val="24"/>
        </w:rPr>
      </w:pPr>
      <w:r w:rsidRPr="001E356A">
        <w:rPr>
          <w:rFonts w:ascii="Arial" w:hAnsi="Arial" w:cs="Arial"/>
          <w:sz w:val="24"/>
          <w:szCs w:val="24"/>
        </w:rPr>
        <w:t>As a minimum, the Designated Safeguarding Lead (DSL)</w:t>
      </w:r>
      <w:r w:rsidR="00B55D00">
        <w:rPr>
          <w:rFonts w:ascii="Arial" w:hAnsi="Arial" w:cs="Arial"/>
          <w:sz w:val="24"/>
          <w:szCs w:val="24"/>
        </w:rPr>
        <w:t xml:space="preserve"> who may also be the Designated Prevent Lead (DPL)</w:t>
      </w:r>
      <w:r w:rsidRPr="001E356A">
        <w:rPr>
          <w:rFonts w:ascii="Arial" w:hAnsi="Arial" w:cs="Arial"/>
          <w:sz w:val="24"/>
          <w:szCs w:val="24"/>
        </w:rPr>
        <w:t xml:space="preserve"> must undertake Prevent training and ensure that this is cascaded to </w:t>
      </w:r>
      <w:r w:rsidR="00B55D00">
        <w:rPr>
          <w:rFonts w:ascii="Arial" w:hAnsi="Arial" w:cs="Arial"/>
          <w:sz w:val="24"/>
          <w:szCs w:val="24"/>
        </w:rPr>
        <w:t>governors, the senior leadership team and all relevant staff</w:t>
      </w:r>
      <w:r w:rsidRPr="001E356A">
        <w:rPr>
          <w:rFonts w:ascii="Arial" w:hAnsi="Arial" w:cs="Arial"/>
          <w:sz w:val="24"/>
          <w:szCs w:val="24"/>
        </w:rPr>
        <w:t>. Due to the ever evolving nature of the terrorist threat, the DSL must keep up to</w:t>
      </w:r>
      <w:r w:rsidR="00B55D00">
        <w:rPr>
          <w:rFonts w:ascii="Arial" w:hAnsi="Arial" w:cs="Arial"/>
          <w:sz w:val="24"/>
          <w:szCs w:val="24"/>
        </w:rPr>
        <w:t xml:space="preserve"> date with topical issues, and proactively e</w:t>
      </w:r>
      <w:r w:rsidRPr="001E356A">
        <w:rPr>
          <w:rFonts w:ascii="Arial" w:hAnsi="Arial" w:cs="Arial"/>
          <w:sz w:val="24"/>
          <w:szCs w:val="24"/>
        </w:rPr>
        <w:t xml:space="preserve">ncourage staff </w:t>
      </w:r>
      <w:r w:rsidR="00B55D00">
        <w:rPr>
          <w:rFonts w:ascii="Arial" w:hAnsi="Arial" w:cs="Arial"/>
          <w:sz w:val="24"/>
          <w:szCs w:val="24"/>
        </w:rPr>
        <w:t xml:space="preserve">and governors </w:t>
      </w:r>
      <w:r w:rsidRPr="001E356A">
        <w:rPr>
          <w:rFonts w:ascii="Arial" w:hAnsi="Arial" w:cs="Arial"/>
          <w:sz w:val="24"/>
          <w:szCs w:val="24"/>
        </w:rPr>
        <w:t>to do the same, in order to equip them with the skills to conduct risk assessments, identify issues and respond appropriately.</w:t>
      </w:r>
    </w:p>
    <w:p w:rsidR="001E356A" w:rsidRPr="001E356A" w:rsidRDefault="001E356A" w:rsidP="00B55D00">
      <w:pPr>
        <w:spacing w:after="0" w:line="240" w:lineRule="auto"/>
        <w:jc w:val="both"/>
        <w:rPr>
          <w:rFonts w:ascii="Arial" w:hAnsi="Arial" w:cs="Arial"/>
          <w:sz w:val="24"/>
          <w:szCs w:val="24"/>
        </w:rPr>
      </w:pPr>
    </w:p>
    <w:p w:rsidR="001E356A" w:rsidRPr="001E356A" w:rsidRDefault="001E356A" w:rsidP="00B55D00">
      <w:pPr>
        <w:spacing w:after="0" w:line="240" w:lineRule="auto"/>
        <w:jc w:val="both"/>
        <w:rPr>
          <w:rFonts w:ascii="Arial" w:hAnsi="Arial" w:cs="Arial"/>
          <w:sz w:val="24"/>
          <w:szCs w:val="24"/>
          <w:u w:val="single"/>
        </w:rPr>
      </w:pPr>
      <w:r w:rsidRPr="001E356A">
        <w:rPr>
          <w:rFonts w:ascii="Arial" w:hAnsi="Arial" w:cs="Arial"/>
          <w:sz w:val="24"/>
          <w:szCs w:val="24"/>
          <w:u w:val="single"/>
        </w:rPr>
        <w:t>I</w:t>
      </w:r>
      <w:r w:rsidR="00B55D00">
        <w:rPr>
          <w:rFonts w:ascii="Arial" w:hAnsi="Arial" w:cs="Arial"/>
          <w:sz w:val="24"/>
          <w:szCs w:val="24"/>
          <w:u w:val="single"/>
        </w:rPr>
        <w:t>C</w:t>
      </w:r>
      <w:r w:rsidRPr="001E356A">
        <w:rPr>
          <w:rFonts w:ascii="Arial" w:hAnsi="Arial" w:cs="Arial"/>
          <w:sz w:val="24"/>
          <w:szCs w:val="24"/>
          <w:u w:val="single"/>
        </w:rPr>
        <w:t>T Policies</w:t>
      </w:r>
    </w:p>
    <w:p w:rsidR="001E356A" w:rsidRPr="00B55D00" w:rsidRDefault="00B55D00" w:rsidP="00B55D00">
      <w:pPr>
        <w:spacing w:after="0" w:line="240" w:lineRule="auto"/>
        <w:jc w:val="both"/>
        <w:rPr>
          <w:rFonts w:ascii="Arial" w:hAnsi="Arial" w:cs="Arial"/>
          <w:sz w:val="24"/>
          <w:szCs w:val="24"/>
        </w:rPr>
      </w:pPr>
      <w:r w:rsidRPr="0049232A">
        <w:rPr>
          <w:rFonts w:ascii="Arial" w:hAnsi="Arial" w:cs="Arial"/>
          <w:sz w:val="24"/>
          <w:szCs w:val="24"/>
          <w:highlight w:val="yellow"/>
        </w:rPr>
        <w:t>XXX School/Academy/College</w:t>
      </w:r>
      <w:r>
        <w:rPr>
          <w:rFonts w:ascii="Arial" w:hAnsi="Arial" w:cs="Arial"/>
          <w:sz w:val="24"/>
          <w:szCs w:val="24"/>
        </w:rPr>
        <w:t xml:space="preserve"> </w:t>
      </w:r>
      <w:r w:rsidR="001E356A" w:rsidRPr="001E356A">
        <w:rPr>
          <w:rFonts w:ascii="Arial" w:hAnsi="Arial" w:cs="Arial"/>
          <w:sz w:val="24"/>
          <w:szCs w:val="24"/>
        </w:rPr>
        <w:t xml:space="preserve">must ensure that </w:t>
      </w:r>
      <w:r w:rsidRPr="00B55D00">
        <w:rPr>
          <w:rFonts w:ascii="Arial" w:hAnsi="Arial" w:cs="Arial"/>
          <w:sz w:val="24"/>
          <w:szCs w:val="24"/>
          <w:highlight w:val="yellow"/>
        </w:rPr>
        <w:t>pupils/students</w:t>
      </w:r>
      <w:r>
        <w:rPr>
          <w:rFonts w:ascii="Arial" w:hAnsi="Arial" w:cs="Arial"/>
          <w:sz w:val="24"/>
          <w:szCs w:val="24"/>
        </w:rPr>
        <w:t xml:space="preserve"> are </w:t>
      </w:r>
      <w:r w:rsidR="001E356A" w:rsidRPr="001E356A">
        <w:rPr>
          <w:rFonts w:ascii="Arial" w:hAnsi="Arial" w:cs="Arial"/>
          <w:sz w:val="24"/>
          <w:szCs w:val="24"/>
        </w:rPr>
        <w:t xml:space="preserve">safe from terrorist and extremist material whilst in </w:t>
      </w:r>
      <w:r w:rsidR="001E356A" w:rsidRPr="00B55D00">
        <w:rPr>
          <w:rFonts w:ascii="Arial" w:hAnsi="Arial" w:cs="Arial"/>
          <w:sz w:val="24"/>
          <w:szCs w:val="24"/>
          <w:highlight w:val="yellow"/>
        </w:rPr>
        <w:t>school</w:t>
      </w:r>
      <w:r w:rsidRPr="00B55D00">
        <w:rPr>
          <w:rFonts w:ascii="Arial" w:hAnsi="Arial" w:cs="Arial"/>
          <w:sz w:val="24"/>
          <w:szCs w:val="24"/>
          <w:highlight w:val="yellow"/>
        </w:rPr>
        <w:t>/college</w:t>
      </w:r>
      <w:r w:rsidR="001E356A" w:rsidRPr="001E356A">
        <w:rPr>
          <w:rFonts w:ascii="Arial" w:hAnsi="Arial" w:cs="Arial"/>
          <w:sz w:val="24"/>
          <w:szCs w:val="24"/>
        </w:rPr>
        <w:t>, and with particular emphasis on the internet, must ensure suitable filtering is in place.</w:t>
      </w:r>
      <w:r>
        <w:rPr>
          <w:rFonts w:ascii="Arial" w:hAnsi="Arial" w:cs="Arial"/>
          <w:sz w:val="24"/>
          <w:szCs w:val="24"/>
        </w:rPr>
        <w:t xml:space="preserve"> </w:t>
      </w:r>
      <w:r w:rsidR="001E356A" w:rsidRPr="001E356A">
        <w:rPr>
          <w:rFonts w:ascii="Arial" w:hAnsi="Arial" w:cs="Arial"/>
          <w:sz w:val="24"/>
          <w:szCs w:val="24"/>
        </w:rPr>
        <w:t xml:space="preserve">Internet safety in general, should form part of the </w:t>
      </w:r>
      <w:r>
        <w:rPr>
          <w:rFonts w:ascii="Arial" w:hAnsi="Arial" w:cs="Arial"/>
          <w:sz w:val="24"/>
          <w:szCs w:val="24"/>
        </w:rPr>
        <w:t>Computing and PSHE curricu</w:t>
      </w:r>
      <w:r w:rsidR="001E356A" w:rsidRPr="001E356A">
        <w:rPr>
          <w:rFonts w:ascii="Arial" w:hAnsi="Arial" w:cs="Arial"/>
          <w:sz w:val="24"/>
          <w:szCs w:val="24"/>
        </w:rPr>
        <w:t xml:space="preserve">lum and embedded in others, where appropriate, to educate </w:t>
      </w:r>
      <w:r w:rsidR="001E356A" w:rsidRPr="00B55D00">
        <w:rPr>
          <w:rFonts w:ascii="Arial" w:hAnsi="Arial" w:cs="Arial"/>
          <w:sz w:val="24"/>
          <w:szCs w:val="24"/>
          <w:highlight w:val="yellow"/>
        </w:rPr>
        <w:t>pupils</w:t>
      </w:r>
      <w:r w:rsidRPr="00B55D00">
        <w:rPr>
          <w:rFonts w:ascii="Arial" w:hAnsi="Arial" w:cs="Arial"/>
          <w:sz w:val="24"/>
          <w:szCs w:val="24"/>
          <w:highlight w:val="yellow"/>
        </w:rPr>
        <w:t>/students</w:t>
      </w:r>
      <w:r w:rsidR="001E356A" w:rsidRPr="001E356A">
        <w:rPr>
          <w:rFonts w:ascii="Arial" w:hAnsi="Arial" w:cs="Arial"/>
          <w:sz w:val="24"/>
          <w:szCs w:val="24"/>
        </w:rPr>
        <w:t xml:space="preserve"> in online safety. </w:t>
      </w:r>
    </w:p>
    <w:p w:rsidR="001E356A" w:rsidRPr="001E356A" w:rsidRDefault="001E356A" w:rsidP="00B55D00">
      <w:pPr>
        <w:spacing w:after="0" w:line="240" w:lineRule="auto"/>
        <w:jc w:val="both"/>
        <w:rPr>
          <w:rFonts w:ascii="Arial" w:hAnsi="Arial" w:cs="Arial"/>
          <w:sz w:val="24"/>
          <w:szCs w:val="24"/>
        </w:rPr>
      </w:pPr>
    </w:p>
    <w:p w:rsidR="001E356A" w:rsidRPr="001E356A" w:rsidRDefault="001E356A" w:rsidP="00B55D00">
      <w:pPr>
        <w:spacing w:after="0" w:line="240" w:lineRule="auto"/>
        <w:jc w:val="both"/>
        <w:rPr>
          <w:rFonts w:ascii="Arial" w:hAnsi="Arial" w:cs="Arial"/>
          <w:sz w:val="24"/>
          <w:szCs w:val="24"/>
          <w:u w:val="single"/>
        </w:rPr>
      </w:pPr>
      <w:r w:rsidRPr="001E356A">
        <w:rPr>
          <w:rFonts w:ascii="Arial" w:hAnsi="Arial" w:cs="Arial"/>
          <w:sz w:val="24"/>
          <w:szCs w:val="24"/>
          <w:u w:val="single"/>
        </w:rPr>
        <w:t>Summary</w:t>
      </w:r>
    </w:p>
    <w:p w:rsidR="001E356A" w:rsidRPr="001E356A" w:rsidRDefault="001E356A" w:rsidP="00B55D00">
      <w:pPr>
        <w:spacing w:after="0" w:line="240" w:lineRule="auto"/>
        <w:jc w:val="both"/>
        <w:rPr>
          <w:rFonts w:ascii="Arial" w:hAnsi="Arial" w:cs="Arial"/>
          <w:sz w:val="24"/>
          <w:szCs w:val="24"/>
        </w:rPr>
      </w:pPr>
      <w:r w:rsidRPr="001E356A">
        <w:rPr>
          <w:rFonts w:ascii="Arial" w:hAnsi="Arial" w:cs="Arial"/>
          <w:sz w:val="24"/>
          <w:szCs w:val="24"/>
        </w:rPr>
        <w:lastRenderedPageBreak/>
        <w:t xml:space="preserve">It is the responsibility of </w:t>
      </w:r>
      <w:r w:rsidR="00B55D00" w:rsidRPr="0049232A">
        <w:rPr>
          <w:rFonts w:ascii="Arial" w:hAnsi="Arial" w:cs="Arial"/>
          <w:sz w:val="24"/>
          <w:szCs w:val="24"/>
          <w:highlight w:val="yellow"/>
        </w:rPr>
        <w:t>XXX School/Academy/College</w:t>
      </w:r>
      <w:r w:rsidR="00B55D00">
        <w:rPr>
          <w:rFonts w:ascii="Arial" w:hAnsi="Arial" w:cs="Arial"/>
          <w:sz w:val="24"/>
          <w:szCs w:val="24"/>
        </w:rPr>
        <w:t xml:space="preserve"> </w:t>
      </w:r>
      <w:r w:rsidRPr="001E356A">
        <w:rPr>
          <w:rFonts w:ascii="Arial" w:hAnsi="Arial" w:cs="Arial"/>
          <w:sz w:val="24"/>
          <w:szCs w:val="24"/>
        </w:rPr>
        <w:t xml:space="preserve">to comply with the Prevent duty. </w:t>
      </w:r>
      <w:r w:rsidR="00B55D00">
        <w:rPr>
          <w:rFonts w:ascii="Arial" w:hAnsi="Arial" w:cs="Arial"/>
          <w:sz w:val="24"/>
          <w:szCs w:val="24"/>
        </w:rPr>
        <w:t xml:space="preserve">All </w:t>
      </w:r>
      <w:r w:rsidRPr="001E356A">
        <w:rPr>
          <w:rFonts w:ascii="Arial" w:hAnsi="Arial" w:cs="Arial"/>
          <w:sz w:val="24"/>
          <w:szCs w:val="24"/>
        </w:rPr>
        <w:t xml:space="preserve">staff are responsible for the continuing risk assessment of pupils in respect of the terrorist threat and must bring concerns to the notice of the </w:t>
      </w:r>
      <w:r w:rsidR="00B55D00">
        <w:rPr>
          <w:rFonts w:ascii="Arial" w:hAnsi="Arial" w:cs="Arial"/>
          <w:sz w:val="24"/>
          <w:szCs w:val="24"/>
        </w:rPr>
        <w:t xml:space="preserve">designated Prevent Lead </w:t>
      </w:r>
      <w:r w:rsidRPr="001E356A">
        <w:rPr>
          <w:rFonts w:ascii="Arial" w:hAnsi="Arial" w:cs="Arial"/>
          <w:sz w:val="24"/>
          <w:szCs w:val="24"/>
        </w:rPr>
        <w:t>(or deputy), who will instigate safeguarding procedures as appropriate. Compliance with this policy will show the “due regard to the need to prevent people from being drawn into terrorism” and will ensure (although will never eliminate), the harm t</w:t>
      </w:r>
      <w:r w:rsidR="00B55D00">
        <w:rPr>
          <w:rFonts w:ascii="Arial" w:hAnsi="Arial" w:cs="Arial"/>
          <w:sz w:val="24"/>
          <w:szCs w:val="24"/>
        </w:rPr>
        <w:t>hat children and young people</w:t>
      </w:r>
      <w:r w:rsidRPr="001E356A">
        <w:rPr>
          <w:rFonts w:ascii="Arial" w:hAnsi="Arial" w:cs="Arial"/>
          <w:sz w:val="24"/>
          <w:szCs w:val="24"/>
        </w:rPr>
        <w:t xml:space="preserve"> may encounter online from the terrorist threat.</w:t>
      </w:r>
    </w:p>
    <w:p w:rsidR="00B55D00" w:rsidRDefault="00B55D00" w:rsidP="00B55D00">
      <w:pPr>
        <w:spacing w:after="0" w:line="240" w:lineRule="auto"/>
        <w:jc w:val="both"/>
        <w:rPr>
          <w:rFonts w:ascii="Arial" w:hAnsi="Arial" w:cs="Arial"/>
          <w:color w:val="FF0000"/>
          <w:sz w:val="24"/>
          <w:szCs w:val="24"/>
        </w:rPr>
      </w:pPr>
    </w:p>
    <w:p w:rsidR="00B55D00" w:rsidRDefault="0049232A" w:rsidP="00B55D00">
      <w:pPr>
        <w:spacing w:after="0" w:line="240" w:lineRule="auto"/>
        <w:jc w:val="both"/>
        <w:rPr>
          <w:rFonts w:ascii="Arial" w:hAnsi="Arial" w:cs="Arial"/>
          <w:color w:val="FF0000"/>
          <w:sz w:val="24"/>
          <w:szCs w:val="24"/>
        </w:rPr>
      </w:pPr>
      <w:r w:rsidRPr="00B55D00">
        <w:rPr>
          <w:rFonts w:ascii="Arial" w:hAnsi="Arial" w:cs="Arial"/>
          <w:sz w:val="24"/>
          <w:szCs w:val="24"/>
        </w:rPr>
        <w:t xml:space="preserve">For further Guidance – See Prevent Duty Guidance for England and Wales </w:t>
      </w:r>
      <w:r w:rsidR="00B55D00" w:rsidRPr="00B55D00">
        <w:rPr>
          <w:rFonts w:ascii="Arial" w:hAnsi="Arial" w:cs="Arial"/>
          <w:sz w:val="24"/>
          <w:szCs w:val="24"/>
        </w:rPr>
        <w:t xml:space="preserve">at </w:t>
      </w:r>
      <w:hyperlink r:id="rId8" w:history="1">
        <w:r w:rsidR="00B55D00" w:rsidRPr="00CB6411">
          <w:rPr>
            <w:rStyle w:val="Hyperlink"/>
            <w:rFonts w:ascii="Arial" w:hAnsi="Arial" w:cs="Arial"/>
            <w:sz w:val="24"/>
            <w:szCs w:val="24"/>
          </w:rPr>
          <w:t>https://www.gov.uk/government/publications/protecting-children-from-radicalisation-the-prevent-duty</w:t>
        </w:r>
      </w:hyperlink>
    </w:p>
    <w:p w:rsidR="0049232A" w:rsidRPr="001E356A" w:rsidRDefault="00B55D00" w:rsidP="00B55D00">
      <w:pPr>
        <w:spacing w:after="0" w:line="240" w:lineRule="auto"/>
        <w:jc w:val="both"/>
        <w:rPr>
          <w:rFonts w:ascii="Arial" w:hAnsi="Arial" w:cs="Arial"/>
          <w:b/>
          <w:color w:val="FF0000"/>
          <w:sz w:val="24"/>
          <w:szCs w:val="24"/>
          <w:u w:val="single"/>
        </w:rPr>
      </w:pPr>
      <w:r w:rsidRPr="00B55D00">
        <w:rPr>
          <w:rFonts w:ascii="Arial" w:hAnsi="Arial" w:cs="Arial"/>
          <w:color w:val="FF0000"/>
          <w:sz w:val="24"/>
          <w:szCs w:val="24"/>
        </w:rPr>
        <w:t xml:space="preserve"> </w:t>
      </w:r>
    </w:p>
    <w:p w:rsidR="002E6A91" w:rsidRPr="001E356A" w:rsidRDefault="002E6A91" w:rsidP="00B55D00">
      <w:pPr>
        <w:spacing w:after="0" w:line="240" w:lineRule="auto"/>
        <w:jc w:val="both"/>
        <w:rPr>
          <w:rFonts w:ascii="Arial" w:hAnsi="Arial" w:cs="Arial"/>
          <w:sz w:val="24"/>
          <w:szCs w:val="24"/>
        </w:rPr>
      </w:pPr>
    </w:p>
    <w:sectPr w:rsidR="002E6A91" w:rsidRPr="001E356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1C44">
      <w:pPr>
        <w:spacing w:after="0" w:line="240" w:lineRule="auto"/>
      </w:pPr>
      <w:r>
        <w:separator/>
      </w:r>
    </w:p>
  </w:endnote>
  <w:endnote w:type="continuationSeparator" w:id="0">
    <w:p w:rsidR="00000000" w:rsidRDefault="00DD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94" w:rsidRDefault="00C37235">
    <w:pPr>
      <w:pStyle w:val="Footer"/>
    </w:pPr>
    <w:r>
      <w:t>21/07/2015</w:t>
    </w:r>
  </w:p>
  <w:p w:rsidR="00030E94" w:rsidRDefault="00DD1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1C44">
      <w:pPr>
        <w:spacing w:after="0" w:line="240" w:lineRule="auto"/>
      </w:pPr>
      <w:r>
        <w:separator/>
      </w:r>
    </w:p>
  </w:footnote>
  <w:footnote w:type="continuationSeparator" w:id="0">
    <w:p w:rsidR="00000000" w:rsidRDefault="00DD1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A0FC1"/>
    <w:multiLevelType w:val="hybridMultilevel"/>
    <w:tmpl w:val="39AA9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6A"/>
    <w:rsid w:val="001E356A"/>
    <w:rsid w:val="002E6A91"/>
    <w:rsid w:val="0049232A"/>
    <w:rsid w:val="00B55D00"/>
    <w:rsid w:val="00C37235"/>
    <w:rsid w:val="00DD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6A"/>
  </w:style>
  <w:style w:type="paragraph" w:styleId="Heading1">
    <w:name w:val="heading 1"/>
    <w:basedOn w:val="Normal"/>
    <w:link w:val="Heading1Char"/>
    <w:uiPriority w:val="9"/>
    <w:qFormat/>
    <w:rsid w:val="001E35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6A"/>
  </w:style>
  <w:style w:type="character" w:customStyle="1" w:styleId="Heading1Char">
    <w:name w:val="Heading 1 Char"/>
    <w:basedOn w:val="DefaultParagraphFont"/>
    <w:link w:val="Heading1"/>
    <w:uiPriority w:val="9"/>
    <w:rsid w:val="001E356A"/>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1E356A"/>
    <w:pPr>
      <w:ind w:left="720"/>
      <w:contextualSpacing/>
    </w:pPr>
  </w:style>
  <w:style w:type="character" w:styleId="Hyperlink">
    <w:name w:val="Hyperlink"/>
    <w:basedOn w:val="DefaultParagraphFont"/>
    <w:uiPriority w:val="99"/>
    <w:unhideWhenUsed/>
    <w:rsid w:val="00B55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6A"/>
  </w:style>
  <w:style w:type="paragraph" w:styleId="Heading1">
    <w:name w:val="heading 1"/>
    <w:basedOn w:val="Normal"/>
    <w:link w:val="Heading1Char"/>
    <w:uiPriority w:val="9"/>
    <w:qFormat/>
    <w:rsid w:val="001E35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6A"/>
  </w:style>
  <w:style w:type="character" w:customStyle="1" w:styleId="Heading1Char">
    <w:name w:val="Heading 1 Char"/>
    <w:basedOn w:val="DefaultParagraphFont"/>
    <w:link w:val="Heading1"/>
    <w:uiPriority w:val="9"/>
    <w:rsid w:val="001E356A"/>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1E356A"/>
    <w:pPr>
      <w:ind w:left="720"/>
      <w:contextualSpacing/>
    </w:pPr>
  </w:style>
  <w:style w:type="character" w:styleId="Hyperlink">
    <w:name w:val="Hyperlink"/>
    <w:basedOn w:val="DefaultParagraphFont"/>
    <w:uiPriority w:val="99"/>
    <w:unhideWhenUsed/>
    <w:rsid w:val="00B55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tecting-children-from-radicalisation-the-prevent-dut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Danks, Roz</dc:creator>
  <cp:lastModifiedBy>Dean-King, Len</cp:lastModifiedBy>
  <cp:revision>2</cp:revision>
  <dcterms:created xsi:type="dcterms:W3CDTF">2015-09-04T10:41:00Z</dcterms:created>
  <dcterms:modified xsi:type="dcterms:W3CDTF">2015-09-04T10:41:00Z</dcterms:modified>
</cp:coreProperties>
</file>